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35" w:rsidRDefault="00EC1C12">
      <w:pPr>
        <w:jc w:val="center"/>
        <w:rPr>
          <w:rFonts w:ascii="仿宋_GB2312" w:eastAsia="仿宋_GB2312" w:hAnsi="宋体" w:cs="宋体"/>
          <w:sz w:val="30"/>
          <w:szCs w:val="30"/>
          <w:lang w:val="zh-CN"/>
        </w:rPr>
      </w:pPr>
      <w:r>
        <w:rPr>
          <w:noProof/>
        </w:rPr>
        <w:drawing>
          <wp:inline distT="0" distB="0" distL="0" distR="0" wp14:anchorId="1AD56582" wp14:editId="07A3EF84">
            <wp:extent cx="2720980" cy="643737"/>
            <wp:effectExtent l="0" t="0" r="0" b="0"/>
            <wp:docPr id="2" name="图片 2" descr="光明日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光明日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00" cy="6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9E7">
        <w:rPr>
          <w:rFonts w:ascii="宋体" w:hAnsi="宋体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2" o:spid="_x0000_s1027" type="#_x0000_t32" style="position:absolute;left:0;text-align:left;margin-left:30.95pt;margin-top:62.5pt;width:415.5pt;height:.05pt;z-index:251660288;mso-position-horizontal-relative:text;mso-position-vertical-relative:text;mso-width-relative:page;mso-height-relative:page" strokecolor="red"/>
        </w:pict>
      </w:r>
    </w:p>
    <w:p w:rsidR="00983079" w:rsidRDefault="00983079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rFonts w:ascii="仿宋_GB2312" w:eastAsia="仿宋_GB2312" w:hAnsi="仿宋" w:cs="宋体" w:hint="default"/>
          <w:b/>
          <w:bCs/>
          <w:kern w:val="2"/>
          <w:sz w:val="36"/>
          <w:szCs w:val="28"/>
          <w:lang w:val="zh-TW"/>
        </w:rPr>
      </w:pPr>
    </w:p>
    <w:p w:rsidR="00366A35" w:rsidRPr="00453F26" w:rsidRDefault="00262329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rFonts w:ascii="仿宋_GB2312" w:eastAsia="仿宋_GB2312" w:hAnsi="仿宋" w:cs="宋体" w:hint="default"/>
          <w:b/>
          <w:bCs/>
          <w:kern w:val="2"/>
          <w:sz w:val="36"/>
          <w:szCs w:val="28"/>
          <w:lang w:val="zh-TW"/>
        </w:rPr>
      </w:pPr>
      <w:r w:rsidRPr="00453F26">
        <w:rPr>
          <w:rFonts w:ascii="仿宋_GB2312" w:eastAsia="仿宋_GB2312" w:hAnsi="仿宋" w:cs="宋体"/>
          <w:b/>
          <w:bCs/>
          <w:kern w:val="2"/>
          <w:sz w:val="36"/>
          <w:szCs w:val="28"/>
          <w:lang w:val="zh-TW" w:eastAsia="zh-TW"/>
        </w:rPr>
        <w:t>“中国非遗年度人物”</w:t>
      </w:r>
      <w:r w:rsidR="00EC1C12" w:rsidRPr="00453F26">
        <w:rPr>
          <w:rFonts w:ascii="仿宋_GB2312" w:eastAsia="仿宋_GB2312" w:hAnsi="仿宋" w:cs="宋体"/>
          <w:b/>
          <w:bCs/>
          <w:kern w:val="2"/>
          <w:sz w:val="36"/>
          <w:szCs w:val="28"/>
          <w:lang w:val="zh-TW"/>
        </w:rPr>
        <w:t>推</w:t>
      </w:r>
      <w:r w:rsidR="00003B34">
        <w:rPr>
          <w:rFonts w:ascii="仿宋_GB2312" w:eastAsia="仿宋_GB2312" w:hAnsi="仿宋" w:cs="宋体"/>
          <w:b/>
          <w:bCs/>
          <w:kern w:val="2"/>
          <w:sz w:val="36"/>
          <w:szCs w:val="28"/>
          <w:lang w:val="zh-TW"/>
        </w:rPr>
        <w:t>选</w:t>
      </w:r>
      <w:r w:rsidRPr="00453F26">
        <w:rPr>
          <w:rFonts w:ascii="仿宋_GB2312" w:eastAsia="仿宋_GB2312" w:hAnsi="仿宋" w:cs="宋体"/>
          <w:b/>
          <w:bCs/>
          <w:kern w:val="2"/>
          <w:sz w:val="36"/>
          <w:szCs w:val="28"/>
          <w:lang w:val="zh-TW" w:eastAsia="zh-TW"/>
        </w:rPr>
        <w:t>邀请函</w:t>
      </w:r>
    </w:p>
    <w:p w:rsidR="00366A35" w:rsidRDefault="00262329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560"/>
        <w:jc w:val="both"/>
        <w:rPr>
          <w:rFonts w:ascii="仿宋_GB2312" w:eastAsia="仿宋_GB2312" w:hAnsi="仿宋_GB2312" w:cs="仿宋_GB2312" w:hint="default"/>
          <w:kern w:val="2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  <w:lang w:val="zh-TW" w:eastAsia="zh-TW"/>
        </w:rPr>
        <w:t>为了落实十九大精神，加强非物质文化遗产保护传承，深入挖掘中华优秀传统文化蕴含的思想观念、人文精神、道德规范，结合时代要求继承创新，让中华文化展现出时代风采和永久魅力，光明日报、光明网将组织“中国非遗年度人物”推选活动，聚焦于本年度的重要非遗传承实践，遴选出本年度有代表性和影响力的十大非遗人物和事件，总结近年来各地因地因事制宜、创造性地开展非遗保护工作的成效和经验，呈现广大非遗人孜孜不倦的坚守和探索，促进全社会对非遗的关注和热爱，形成人人传承发展中华优秀传统文化的生动局面，推动非遗保护事业迈上新台阶。</w:t>
      </w:r>
    </w:p>
    <w:p w:rsidR="00366A35" w:rsidRDefault="00262329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560"/>
        <w:jc w:val="both"/>
        <w:rPr>
          <w:rFonts w:ascii="仿宋_GB2312" w:eastAsia="仿宋_GB2312" w:hAnsi="仿宋_GB2312" w:cs="仿宋_GB2312" w:hint="default"/>
          <w:kern w:val="2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  <w:lang w:val="zh-TW" w:eastAsia="zh-TW"/>
        </w:rPr>
        <w:t>承载着文化复兴的历史使命、承载着非遗传承的伟大责任，光明日报、光明网力求通过广泛动员、吸引社会各方力量参与，形成合力，努力把“中国非遗年度人物”推选活动培育成为凝聚中国非遗人的年度盛事、具有较大公信力和影响力的品牌活动。同时，光明日报、光明网将动用文字、视频、直播、访谈、对话等“十八般武艺”，综合融媒体矩阵，深入挖掘非遗人物故事，见人见事见生活，总结非遗的“中国经验”和“中国方案”，弘扬非遗保护的工匠精神和创新精神，激发公众对非</w:t>
      </w:r>
      <w:bookmarkStart w:id="0" w:name="_GoBack"/>
      <w:bookmarkEnd w:id="0"/>
      <w:r>
        <w:rPr>
          <w:rFonts w:ascii="仿宋_GB2312" w:eastAsia="仿宋_GB2312" w:hAnsi="仿宋_GB2312" w:cs="仿宋_GB2312"/>
          <w:kern w:val="2"/>
          <w:sz w:val="28"/>
          <w:szCs w:val="28"/>
          <w:lang w:val="zh-TW" w:eastAsia="zh-TW"/>
        </w:rPr>
        <w:t>遗传承发展的参与热情，形成良好社会氛围。</w:t>
      </w:r>
    </w:p>
    <w:p w:rsidR="00366A35" w:rsidRPr="00D9224B" w:rsidRDefault="009617BA" w:rsidP="00713EAC">
      <w:pPr>
        <w:pStyle w:val="ab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="仿宋" w:eastAsia="仿宋" w:hAnsi="仿宋" w:cs="仿宋_GB2312" w:hint="eastAsia"/>
          <w:color w:val="000000" w:themeColor="text1"/>
          <w:kern w:val="2"/>
          <w:sz w:val="28"/>
          <w:szCs w:val="28"/>
        </w:rPr>
      </w:pPr>
      <w:r w:rsidRPr="00D9224B">
        <w:rPr>
          <w:rFonts w:ascii="仿宋" w:eastAsia="仿宋" w:hAnsi="仿宋" w:cs="仿宋_GB2312"/>
          <w:color w:val="000000" w:themeColor="text1"/>
          <w:kern w:val="2"/>
          <w:sz w:val="28"/>
          <w:szCs w:val="28"/>
          <w:lang w:val="zh-TW"/>
        </w:rPr>
        <w:t>我们诚挚地邀请贵单位</w:t>
      </w:r>
      <w:r w:rsidR="00262329" w:rsidRPr="00D9224B">
        <w:rPr>
          <w:rFonts w:ascii="仿宋" w:eastAsia="仿宋" w:hAnsi="仿宋" w:cs="仿宋_GB2312"/>
          <w:color w:val="000000" w:themeColor="text1"/>
          <w:kern w:val="2"/>
          <w:sz w:val="28"/>
          <w:szCs w:val="28"/>
          <w:lang w:val="zh-TW"/>
        </w:rPr>
        <w:t>为本次活动</w:t>
      </w:r>
      <w:r w:rsidRPr="00D9224B">
        <w:rPr>
          <w:rFonts w:ascii="仿宋" w:eastAsia="仿宋" w:hAnsi="仿宋" w:cs="仿宋_GB2312"/>
          <w:color w:val="000000" w:themeColor="text1"/>
          <w:kern w:val="2"/>
          <w:sz w:val="28"/>
          <w:szCs w:val="28"/>
          <w:lang w:val="zh-TW"/>
        </w:rPr>
        <w:t>推荐候选人，请按照推选标准推荐三位候选人</w:t>
      </w:r>
      <w:r w:rsidR="00003C6A" w:rsidRPr="00D9224B">
        <w:rPr>
          <w:rFonts w:ascii="仿宋" w:eastAsia="仿宋" w:hAnsi="仿宋" w:cs="仿宋_GB2312"/>
          <w:color w:val="000000" w:themeColor="text1"/>
          <w:kern w:val="2"/>
          <w:sz w:val="28"/>
          <w:szCs w:val="28"/>
          <w:lang w:val="zh-TW"/>
        </w:rPr>
        <w:t>。</w:t>
      </w:r>
      <w:r w:rsidR="00003C6A" w:rsidRPr="00D9224B">
        <w:rPr>
          <w:rFonts w:ascii="仿宋" w:eastAsia="仿宋" w:hAnsi="仿宋" w:hint="eastAsia"/>
          <w:color w:val="000000" w:themeColor="text1"/>
          <w:sz w:val="28"/>
          <w:szCs w:val="28"/>
        </w:rPr>
        <w:t>接受推荐信息邮箱：feiyi@gmw.cn ；</w:t>
      </w:r>
      <w:r w:rsidR="00453F26" w:rsidRPr="00D9224B">
        <w:rPr>
          <w:rFonts w:ascii="仿宋" w:eastAsia="仿宋" w:hAnsi="仿宋" w:cs="仿宋_GB2312"/>
          <w:color w:val="000000" w:themeColor="text1"/>
          <w:kern w:val="2"/>
          <w:sz w:val="28"/>
          <w:szCs w:val="28"/>
          <w:lang w:val="zh-TW"/>
        </w:rPr>
        <w:t>推荐</w:t>
      </w:r>
      <w:r w:rsidR="00262329" w:rsidRPr="00D9224B">
        <w:rPr>
          <w:rFonts w:ascii="仿宋" w:eastAsia="仿宋" w:hAnsi="仿宋" w:cs="仿宋_GB2312"/>
          <w:color w:val="000000" w:themeColor="text1"/>
          <w:kern w:val="2"/>
          <w:sz w:val="28"/>
          <w:szCs w:val="28"/>
          <w:lang w:val="zh-TW"/>
        </w:rPr>
        <w:t>时间截止至11月12日24点。</w:t>
      </w:r>
      <w:r w:rsidR="00713EAC" w:rsidRPr="00D9224B">
        <w:rPr>
          <w:rFonts w:ascii="仿宋" w:eastAsia="仿宋" w:hAnsi="仿宋"/>
          <w:color w:val="000000" w:themeColor="text1"/>
          <w:sz w:val="28"/>
          <w:szCs w:val="28"/>
        </w:rPr>
        <w:t>咨询电话：010-58926203</w:t>
      </w:r>
      <w:r w:rsidR="00713EAC" w:rsidRPr="00D9224B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713EAC" w:rsidRPr="00713EAC">
        <w:rPr>
          <w:rFonts w:ascii="仿宋" w:eastAsia="仿宋" w:hAnsi="仿宋"/>
          <w:color w:val="000000" w:themeColor="text1"/>
          <w:sz w:val="28"/>
          <w:szCs w:val="28"/>
        </w:rPr>
        <w:t>咨询QQ：892726843</w:t>
      </w:r>
      <w:r w:rsidR="00D9224B" w:rsidRPr="00D9224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106479" w:rsidRPr="00D9224B">
        <w:rPr>
          <w:rFonts w:ascii="仿宋" w:eastAsia="仿宋" w:hAnsi="仿宋" w:hint="eastAsia"/>
          <w:color w:val="000000" w:themeColor="text1"/>
          <w:sz w:val="28"/>
          <w:szCs w:val="28"/>
        </w:rPr>
        <w:t>推荐时</w:t>
      </w:r>
      <w:r w:rsidR="00D9224B" w:rsidRPr="00D9224B">
        <w:rPr>
          <w:rFonts w:ascii="仿宋" w:eastAsia="仿宋" w:hAnsi="仿宋" w:hint="eastAsia"/>
          <w:color w:val="000000" w:themeColor="text1"/>
          <w:sz w:val="28"/>
          <w:szCs w:val="28"/>
        </w:rPr>
        <w:t>请标注</w:t>
      </w:r>
      <w:r w:rsidR="00106479" w:rsidRPr="00D9224B">
        <w:rPr>
          <w:rFonts w:ascii="仿宋" w:eastAsia="仿宋" w:hAnsi="仿宋" w:hint="eastAsia"/>
          <w:color w:val="000000" w:themeColor="text1"/>
          <w:sz w:val="28"/>
          <w:szCs w:val="28"/>
        </w:rPr>
        <w:t>推荐单位。</w:t>
      </w:r>
    </w:p>
    <w:p w:rsidR="00106479" w:rsidRPr="00D9224B" w:rsidRDefault="00106479" w:rsidP="00106479">
      <w:pPr>
        <w:pStyle w:val="1"/>
        <w:widowControl/>
        <w:autoSpaceDE w:val="0"/>
        <w:autoSpaceDN w:val="0"/>
        <w:adjustRightInd w:val="0"/>
        <w:spacing w:line="600" w:lineRule="exact"/>
        <w:ind w:firstLine="562"/>
        <w:jc w:val="left"/>
        <w:rPr>
          <w:rFonts w:ascii="仿宋_GB2312" w:eastAsia="仿宋_GB2312" w:hAnsi="Times New Roman" w:hint="eastAsia"/>
          <w:b/>
          <w:bCs/>
          <w:sz w:val="28"/>
          <w:szCs w:val="28"/>
        </w:rPr>
      </w:pPr>
    </w:p>
    <w:p w:rsidR="00366A35" w:rsidRDefault="00262329" w:rsidP="00106479">
      <w:pPr>
        <w:pStyle w:val="1"/>
        <w:widowControl/>
        <w:autoSpaceDE w:val="0"/>
        <w:autoSpaceDN w:val="0"/>
        <w:adjustRightInd w:val="0"/>
        <w:spacing w:line="600" w:lineRule="exact"/>
        <w:ind w:firstLine="562"/>
        <w:jc w:val="left"/>
        <w:rPr>
          <w:rFonts w:ascii="仿宋_GB2312" w:eastAsia="仿宋_GB2312" w:hAnsi="Times New Roman" w:hint="eastAsia"/>
          <w:bCs/>
          <w:sz w:val="28"/>
          <w:szCs w:val="28"/>
        </w:rPr>
      </w:pPr>
      <w:r w:rsidRPr="00983079">
        <w:rPr>
          <w:rFonts w:ascii="仿宋_GB2312" w:eastAsia="仿宋_GB2312" w:hAnsi="Times New Roman" w:hint="eastAsia"/>
          <w:b/>
          <w:bCs/>
          <w:sz w:val="28"/>
          <w:szCs w:val="28"/>
        </w:rPr>
        <w:t>附件：</w:t>
      </w:r>
      <w:r>
        <w:rPr>
          <w:rFonts w:ascii="仿宋_GB2312" w:eastAsia="仿宋_GB2312" w:hAnsi="Times New Roman" w:hint="eastAsia"/>
          <w:bCs/>
          <w:sz w:val="28"/>
          <w:szCs w:val="28"/>
          <w:lang w:val="zh-TW" w:eastAsia="zh-TW"/>
        </w:rPr>
        <w:t>“中国非遗年度人物”</w:t>
      </w:r>
      <w:r>
        <w:rPr>
          <w:rFonts w:ascii="仿宋_GB2312" w:eastAsia="仿宋_GB2312" w:hAnsi="Times New Roman" w:hint="eastAsia"/>
          <w:bCs/>
          <w:sz w:val="28"/>
          <w:szCs w:val="28"/>
        </w:rPr>
        <w:t>候选人推选表格</w:t>
      </w:r>
      <w:r w:rsidR="004A43D0">
        <w:rPr>
          <w:rFonts w:ascii="仿宋_GB2312" w:eastAsia="仿宋_GB2312" w:hAnsi="Times New Roman" w:hint="eastAsia"/>
          <w:bCs/>
          <w:sz w:val="28"/>
          <w:szCs w:val="28"/>
        </w:rPr>
        <w:t>和</w:t>
      </w:r>
      <w:r w:rsidR="00983079">
        <w:rPr>
          <w:rFonts w:ascii="仿宋_GB2312" w:eastAsia="仿宋_GB2312" w:hAnsi="Times New Roman" w:hint="eastAsia"/>
          <w:bCs/>
          <w:sz w:val="28"/>
          <w:szCs w:val="28"/>
        </w:rPr>
        <w:t>推选方案</w:t>
      </w:r>
    </w:p>
    <w:p w:rsidR="00106479" w:rsidRPr="00106479" w:rsidRDefault="00106479" w:rsidP="00106479">
      <w:pPr>
        <w:pStyle w:val="1"/>
        <w:widowControl/>
        <w:autoSpaceDE w:val="0"/>
        <w:autoSpaceDN w:val="0"/>
        <w:adjustRightInd w:val="0"/>
        <w:spacing w:line="600" w:lineRule="exact"/>
        <w:ind w:firstLine="560"/>
        <w:jc w:val="left"/>
        <w:rPr>
          <w:rFonts w:ascii="仿宋_GB2312" w:eastAsia="仿宋_GB2312" w:hAnsi="Times New Roman"/>
          <w:bCs/>
          <w:sz w:val="28"/>
          <w:szCs w:val="28"/>
        </w:rPr>
      </w:pPr>
    </w:p>
    <w:p w:rsidR="00366A35" w:rsidRDefault="00262329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right="1540"/>
        <w:jc w:val="right"/>
        <w:rPr>
          <w:rFonts w:ascii="仿宋_GB2312" w:eastAsia="仿宋_GB2312" w:hAnsi="仿宋_GB2312" w:cs="仿宋_GB2312" w:hint="default"/>
          <w:kern w:val="2"/>
          <w:sz w:val="28"/>
          <w:szCs w:val="28"/>
          <w:lang w:val="zh-CN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  <w:lang w:val="zh-CN"/>
        </w:rPr>
        <w:t>光明日报 光明网</w:t>
      </w:r>
    </w:p>
    <w:p w:rsidR="00366A35" w:rsidRDefault="00366A35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right="1540"/>
        <w:jc w:val="right"/>
        <w:rPr>
          <w:rFonts w:ascii="仿宋_GB2312" w:eastAsia="仿宋_GB2312" w:hAnsi="仿宋_GB2312" w:cs="仿宋_GB2312" w:hint="default"/>
          <w:kern w:val="2"/>
          <w:sz w:val="28"/>
          <w:szCs w:val="28"/>
          <w:lang w:val="zh-CN"/>
        </w:rPr>
      </w:pPr>
    </w:p>
    <w:p w:rsidR="00366A35" w:rsidRDefault="00262329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right="1540"/>
        <w:jc w:val="right"/>
        <w:rPr>
          <w:rFonts w:ascii="仿宋_GB2312" w:eastAsia="仿宋_GB2312" w:hAnsi="仿宋_GB2312" w:cs="仿宋_GB2312" w:hint="default"/>
          <w:kern w:val="2"/>
          <w:sz w:val="28"/>
          <w:szCs w:val="28"/>
          <w:lang w:val="zh-CN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  <w:lang w:val="zh-CN"/>
        </w:rPr>
        <w:t>2017年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11</w:t>
      </w:r>
      <w:r>
        <w:rPr>
          <w:rFonts w:ascii="仿宋_GB2312" w:eastAsia="仿宋_GB2312" w:hAnsi="仿宋_GB2312" w:cs="仿宋_GB2312"/>
          <w:kern w:val="2"/>
          <w:sz w:val="28"/>
          <w:szCs w:val="28"/>
          <w:lang w:val="zh-CN"/>
        </w:rPr>
        <w:t>月2日</w:t>
      </w:r>
    </w:p>
    <w:p w:rsidR="00366A35" w:rsidRDefault="00366A35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right="1540"/>
        <w:jc w:val="right"/>
        <w:rPr>
          <w:rFonts w:ascii="仿宋_GB2312" w:eastAsia="仿宋_GB2312" w:hAnsi="仿宋_GB2312" w:cs="仿宋_GB2312" w:hint="default"/>
          <w:kern w:val="2"/>
          <w:sz w:val="28"/>
          <w:szCs w:val="28"/>
          <w:lang w:val="zh-CN"/>
        </w:rPr>
      </w:pPr>
    </w:p>
    <w:p w:rsidR="00366A35" w:rsidRDefault="00262329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仿宋_GB2312" w:hint="default"/>
          <w:kern w:val="2"/>
          <w:sz w:val="28"/>
          <w:szCs w:val="28"/>
          <w:lang w:val="zh-TW"/>
        </w:rPr>
      </w:pPr>
      <w:r>
        <w:rPr>
          <w:rFonts w:ascii="仿宋_GB2312" w:eastAsia="仿宋_GB2312" w:hAnsi="仿宋_GB2312" w:cs="Times New Roman"/>
          <w:b/>
          <w:color w:val="auto"/>
          <w:kern w:val="2"/>
          <w:sz w:val="32"/>
          <w:szCs w:val="28"/>
        </w:rPr>
        <w:t>附件1</w:t>
      </w:r>
    </w:p>
    <w:tbl>
      <w:tblPr>
        <w:tblStyle w:val="a6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7422"/>
      </w:tblGrid>
      <w:tr w:rsidR="00366A35">
        <w:trPr>
          <w:trHeight w:val="1020"/>
          <w:jc w:val="center"/>
        </w:trPr>
        <w:tc>
          <w:tcPr>
            <w:tcW w:w="9071" w:type="dxa"/>
            <w:gridSpan w:val="2"/>
            <w:shd w:val="clear" w:color="auto" w:fill="BFBFBF" w:themeFill="background1" w:themeFillShade="BF"/>
            <w:vAlign w:val="center"/>
          </w:tcPr>
          <w:p w:rsidR="00366A35" w:rsidRDefault="00262329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“中国非遗年度人物”</w:t>
            </w:r>
            <w:r w:rsidR="003269BB">
              <w:rPr>
                <w:rFonts w:ascii="微软雅黑" w:eastAsia="微软雅黑" w:hAnsi="微软雅黑" w:cs="微软雅黑" w:hint="eastAsia"/>
                <w:sz w:val="36"/>
                <w:szCs w:val="36"/>
              </w:rPr>
              <w:t>候选人推荐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名单</w:t>
            </w:r>
          </w:p>
        </w:tc>
      </w:tr>
      <w:tr w:rsidR="00366A35">
        <w:trPr>
          <w:trHeight w:hRule="exact" w:val="850"/>
          <w:jc w:val="center"/>
        </w:trPr>
        <w:tc>
          <w:tcPr>
            <w:tcW w:w="1649" w:type="dxa"/>
            <w:vAlign w:val="center"/>
          </w:tcPr>
          <w:p w:rsidR="00366A35" w:rsidRDefault="00262329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候选人1</w:t>
            </w:r>
          </w:p>
        </w:tc>
        <w:tc>
          <w:tcPr>
            <w:tcW w:w="7422" w:type="dxa"/>
          </w:tcPr>
          <w:p w:rsidR="00366A35" w:rsidRDefault="00366A35">
            <w:pPr>
              <w:spacing w:line="480" w:lineRule="auto"/>
            </w:pPr>
          </w:p>
        </w:tc>
      </w:tr>
      <w:tr w:rsidR="00366A35">
        <w:trPr>
          <w:trHeight w:hRule="exact" w:val="1531"/>
          <w:jc w:val="center"/>
        </w:trPr>
        <w:tc>
          <w:tcPr>
            <w:tcW w:w="1649" w:type="dxa"/>
            <w:vAlign w:val="center"/>
          </w:tcPr>
          <w:p w:rsidR="00366A35" w:rsidRDefault="003269BB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推荐</w:t>
            </w:r>
            <w:r w:rsidR="00262329">
              <w:rPr>
                <w:rFonts w:hint="eastAsia"/>
              </w:rPr>
              <w:t>理由</w:t>
            </w:r>
          </w:p>
        </w:tc>
        <w:tc>
          <w:tcPr>
            <w:tcW w:w="7422" w:type="dxa"/>
          </w:tcPr>
          <w:p w:rsidR="00366A35" w:rsidRDefault="00366A35">
            <w:pPr>
              <w:spacing w:line="480" w:lineRule="auto"/>
              <w:jc w:val="center"/>
            </w:pPr>
          </w:p>
        </w:tc>
      </w:tr>
      <w:tr w:rsidR="00366A35">
        <w:trPr>
          <w:trHeight w:hRule="exact" w:val="170"/>
          <w:jc w:val="center"/>
        </w:trPr>
        <w:tc>
          <w:tcPr>
            <w:tcW w:w="9071" w:type="dxa"/>
            <w:gridSpan w:val="2"/>
            <w:vAlign w:val="center"/>
          </w:tcPr>
          <w:p w:rsidR="00366A35" w:rsidRDefault="00366A35">
            <w:pPr>
              <w:spacing w:line="480" w:lineRule="auto"/>
              <w:jc w:val="center"/>
            </w:pPr>
          </w:p>
        </w:tc>
      </w:tr>
      <w:tr w:rsidR="00366A35">
        <w:trPr>
          <w:trHeight w:hRule="exact" w:val="850"/>
          <w:jc w:val="center"/>
        </w:trPr>
        <w:tc>
          <w:tcPr>
            <w:tcW w:w="1649" w:type="dxa"/>
            <w:vAlign w:val="center"/>
          </w:tcPr>
          <w:p w:rsidR="00366A35" w:rsidRDefault="00262329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候选人2</w:t>
            </w:r>
          </w:p>
        </w:tc>
        <w:tc>
          <w:tcPr>
            <w:tcW w:w="7422" w:type="dxa"/>
          </w:tcPr>
          <w:p w:rsidR="00366A35" w:rsidRDefault="00366A35">
            <w:pPr>
              <w:spacing w:line="480" w:lineRule="auto"/>
              <w:jc w:val="center"/>
            </w:pPr>
          </w:p>
        </w:tc>
      </w:tr>
      <w:tr w:rsidR="00366A35">
        <w:trPr>
          <w:trHeight w:hRule="exact" w:val="1531"/>
          <w:jc w:val="center"/>
        </w:trPr>
        <w:tc>
          <w:tcPr>
            <w:tcW w:w="1649" w:type="dxa"/>
            <w:vAlign w:val="center"/>
          </w:tcPr>
          <w:p w:rsidR="00366A35" w:rsidRDefault="003269BB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推荐</w:t>
            </w:r>
            <w:r w:rsidR="00262329">
              <w:rPr>
                <w:rFonts w:hint="eastAsia"/>
              </w:rPr>
              <w:t>理由</w:t>
            </w:r>
          </w:p>
        </w:tc>
        <w:tc>
          <w:tcPr>
            <w:tcW w:w="7422" w:type="dxa"/>
          </w:tcPr>
          <w:p w:rsidR="00366A35" w:rsidRDefault="00366A35">
            <w:pPr>
              <w:spacing w:line="480" w:lineRule="auto"/>
              <w:jc w:val="center"/>
            </w:pPr>
          </w:p>
        </w:tc>
      </w:tr>
      <w:tr w:rsidR="00366A35">
        <w:trPr>
          <w:trHeight w:hRule="exact" w:val="170"/>
          <w:jc w:val="center"/>
        </w:trPr>
        <w:tc>
          <w:tcPr>
            <w:tcW w:w="9071" w:type="dxa"/>
            <w:gridSpan w:val="2"/>
            <w:vAlign w:val="center"/>
          </w:tcPr>
          <w:p w:rsidR="00366A35" w:rsidRDefault="00366A35">
            <w:pPr>
              <w:spacing w:line="480" w:lineRule="auto"/>
              <w:jc w:val="center"/>
            </w:pPr>
          </w:p>
        </w:tc>
      </w:tr>
      <w:tr w:rsidR="00366A35">
        <w:trPr>
          <w:trHeight w:hRule="exact" w:val="850"/>
          <w:jc w:val="center"/>
        </w:trPr>
        <w:tc>
          <w:tcPr>
            <w:tcW w:w="1649" w:type="dxa"/>
            <w:vAlign w:val="center"/>
          </w:tcPr>
          <w:p w:rsidR="00366A35" w:rsidRDefault="00262329">
            <w:pPr>
              <w:spacing w:line="480" w:lineRule="auto"/>
              <w:jc w:val="center"/>
            </w:pPr>
            <w:r>
              <w:rPr>
                <w:rFonts w:hint="eastAsia"/>
              </w:rPr>
              <w:t>候选人3</w:t>
            </w:r>
          </w:p>
        </w:tc>
        <w:tc>
          <w:tcPr>
            <w:tcW w:w="7422" w:type="dxa"/>
          </w:tcPr>
          <w:p w:rsidR="00366A35" w:rsidRDefault="00366A35">
            <w:pPr>
              <w:spacing w:line="480" w:lineRule="auto"/>
              <w:jc w:val="center"/>
            </w:pPr>
          </w:p>
        </w:tc>
      </w:tr>
      <w:tr w:rsidR="00366A35">
        <w:trPr>
          <w:trHeight w:hRule="exact" w:val="1531"/>
          <w:jc w:val="center"/>
        </w:trPr>
        <w:tc>
          <w:tcPr>
            <w:tcW w:w="1649" w:type="dxa"/>
            <w:vAlign w:val="center"/>
          </w:tcPr>
          <w:p w:rsidR="00366A35" w:rsidRDefault="003269BB">
            <w:pPr>
              <w:spacing w:line="480" w:lineRule="auto"/>
              <w:jc w:val="center"/>
            </w:pPr>
            <w:r>
              <w:rPr>
                <w:rFonts w:hint="eastAsia"/>
              </w:rPr>
              <w:t>推荐</w:t>
            </w:r>
            <w:r w:rsidR="00262329">
              <w:rPr>
                <w:rFonts w:hint="eastAsia"/>
              </w:rPr>
              <w:t>理由</w:t>
            </w:r>
          </w:p>
        </w:tc>
        <w:tc>
          <w:tcPr>
            <w:tcW w:w="7422" w:type="dxa"/>
          </w:tcPr>
          <w:p w:rsidR="00366A35" w:rsidRDefault="00366A35">
            <w:pPr>
              <w:spacing w:line="480" w:lineRule="auto"/>
              <w:jc w:val="center"/>
            </w:pPr>
          </w:p>
        </w:tc>
      </w:tr>
      <w:tr w:rsidR="00366A35">
        <w:trPr>
          <w:trHeight w:hRule="exact" w:val="170"/>
          <w:jc w:val="center"/>
        </w:trPr>
        <w:tc>
          <w:tcPr>
            <w:tcW w:w="9071" w:type="dxa"/>
            <w:gridSpan w:val="2"/>
            <w:vAlign w:val="center"/>
          </w:tcPr>
          <w:p w:rsidR="00366A35" w:rsidRDefault="00366A35">
            <w:pPr>
              <w:spacing w:line="480" w:lineRule="auto"/>
              <w:jc w:val="center"/>
            </w:pPr>
          </w:p>
        </w:tc>
      </w:tr>
    </w:tbl>
    <w:p w:rsidR="009617BA" w:rsidRDefault="009617BA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</w:p>
    <w:p w:rsidR="00B857C4" w:rsidRDefault="00B857C4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</w:p>
    <w:p w:rsidR="00B857C4" w:rsidRDefault="00B857C4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  <w:r>
        <w:rPr>
          <w:rFonts w:ascii="仿宋_GB2312" w:eastAsia="仿宋_GB2312" w:hAnsi="仿宋_GB2312" w:cs="Times New Roman"/>
          <w:b/>
          <w:color w:val="auto"/>
          <w:kern w:val="2"/>
          <w:sz w:val="32"/>
          <w:szCs w:val="28"/>
        </w:rPr>
        <w:t>推荐单位：</w:t>
      </w:r>
    </w:p>
    <w:p w:rsidR="00B857C4" w:rsidRDefault="00B857C4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  <w:r>
        <w:rPr>
          <w:rFonts w:ascii="仿宋_GB2312" w:eastAsia="仿宋_GB2312" w:hAnsi="仿宋_GB2312" w:cs="Times New Roman"/>
          <w:b/>
          <w:color w:val="auto"/>
          <w:kern w:val="2"/>
          <w:sz w:val="32"/>
          <w:szCs w:val="28"/>
        </w:rPr>
        <w:t>联系人：</w:t>
      </w:r>
    </w:p>
    <w:p w:rsidR="00F73865" w:rsidRDefault="00F73865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  <w:r>
        <w:rPr>
          <w:rFonts w:ascii="仿宋_GB2312" w:eastAsia="仿宋_GB2312" w:hAnsi="仿宋_GB2312" w:cs="Times New Roman"/>
          <w:b/>
          <w:color w:val="auto"/>
          <w:kern w:val="2"/>
          <w:sz w:val="32"/>
          <w:szCs w:val="28"/>
        </w:rPr>
        <w:t>联系电话：</w:t>
      </w:r>
    </w:p>
    <w:p w:rsidR="00B857C4" w:rsidRDefault="00B857C4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</w:p>
    <w:p w:rsidR="00B857C4" w:rsidRDefault="00B857C4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</w:p>
    <w:p w:rsidR="00453F26" w:rsidRDefault="00453F26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</w:p>
    <w:p w:rsidR="00366A35" w:rsidRDefault="00262329">
      <w:pPr>
        <w:pStyle w:val="A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_GB2312" w:eastAsia="仿宋_GB2312" w:hAnsi="仿宋_GB2312" w:cs="Times New Roman" w:hint="default"/>
          <w:b/>
          <w:color w:val="auto"/>
          <w:kern w:val="2"/>
          <w:sz w:val="32"/>
          <w:szCs w:val="28"/>
        </w:rPr>
      </w:pPr>
      <w:r>
        <w:rPr>
          <w:rFonts w:ascii="仿宋_GB2312" w:eastAsia="仿宋_GB2312" w:hAnsi="仿宋_GB2312" w:cs="Times New Roman"/>
          <w:b/>
          <w:color w:val="auto"/>
          <w:kern w:val="2"/>
          <w:sz w:val="32"/>
          <w:szCs w:val="28"/>
        </w:rPr>
        <w:lastRenderedPageBreak/>
        <w:t>附件2</w:t>
      </w:r>
    </w:p>
    <w:p w:rsidR="009617BA" w:rsidRDefault="009617BA" w:rsidP="009617BA">
      <w:pPr>
        <w:rPr>
          <w:rFonts w:ascii="仿宋" w:eastAsia="仿宋" w:hAnsi="仿宋"/>
          <w:sz w:val="30"/>
          <w:szCs w:val="30"/>
        </w:rPr>
      </w:pPr>
    </w:p>
    <w:p w:rsidR="009617BA" w:rsidRDefault="009617BA" w:rsidP="009617BA">
      <w:pPr>
        <w:ind w:firstLine="480"/>
        <w:jc w:val="center"/>
        <w:rPr>
          <w:rFonts w:ascii="仿宋" w:eastAsia="仿宋" w:hAnsi="仿宋" w:cs="华文中宋"/>
          <w:b/>
          <w:bCs/>
          <w:sz w:val="36"/>
          <w:szCs w:val="36"/>
        </w:rPr>
      </w:pPr>
      <w:r w:rsidRPr="003A6640">
        <w:rPr>
          <w:rFonts w:ascii="微软雅黑" w:eastAsia="微软雅黑" w:hAnsi="微软雅黑" w:cs="微软雅黑" w:hint="eastAsia"/>
          <w:sz w:val="36"/>
          <w:szCs w:val="36"/>
        </w:rPr>
        <w:t>“中国非遗年度人物”推选活动方案</w:t>
      </w:r>
    </w:p>
    <w:p w:rsidR="009617BA" w:rsidRDefault="009617BA" w:rsidP="009617BA">
      <w:pPr>
        <w:ind w:firstLine="480"/>
        <w:jc w:val="center"/>
        <w:rPr>
          <w:rFonts w:ascii="仿宋" w:eastAsia="仿宋" w:hAnsi="仿宋" w:cs="华文中宋"/>
          <w:b/>
          <w:bCs/>
          <w:sz w:val="36"/>
          <w:szCs w:val="36"/>
        </w:rPr>
      </w:pPr>
    </w:p>
    <w:p w:rsidR="009617BA" w:rsidRDefault="009617BA" w:rsidP="00453F26">
      <w:pPr>
        <w:pStyle w:val="2"/>
        <w:numPr>
          <w:ilvl w:val="0"/>
          <w:numId w:val="8"/>
        </w:numPr>
        <w:ind w:firstLineChars="0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推选范围</w:t>
      </w:r>
    </w:p>
    <w:p w:rsidR="00453F26" w:rsidRDefault="009617BA" w:rsidP="00453F2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617BA">
        <w:rPr>
          <w:rFonts w:ascii="仿宋" w:eastAsia="仿宋" w:hAnsi="仿宋" w:hint="eastAsia"/>
          <w:sz w:val="30"/>
          <w:szCs w:val="30"/>
        </w:rPr>
        <w:t>1、近年来、尤其是本年度在非</w:t>
      </w:r>
      <w:proofErr w:type="gramStart"/>
      <w:r w:rsidRPr="009617BA">
        <w:rPr>
          <w:rFonts w:ascii="仿宋" w:eastAsia="仿宋" w:hAnsi="仿宋" w:hint="eastAsia"/>
          <w:sz w:val="30"/>
          <w:szCs w:val="30"/>
        </w:rPr>
        <w:t>遗</w:t>
      </w:r>
      <w:proofErr w:type="gramEnd"/>
      <w:r w:rsidRPr="009617BA">
        <w:rPr>
          <w:rFonts w:ascii="仿宋" w:eastAsia="仿宋" w:hAnsi="仿宋" w:hint="eastAsia"/>
          <w:sz w:val="30"/>
          <w:szCs w:val="30"/>
        </w:rPr>
        <w:t>领域传承中华文化基因</w:t>
      </w:r>
      <w:r w:rsidRPr="009617BA">
        <w:rPr>
          <w:rFonts w:ascii="仿宋" w:eastAsia="仿宋" w:hAnsi="仿宋" w:hint="eastAsia"/>
          <w:sz w:val="30"/>
          <w:szCs w:val="30"/>
          <w:shd w:val="clear" w:color="auto" w:fill="FFFFFF"/>
        </w:rPr>
        <w:t>，</w:t>
      </w:r>
      <w:r w:rsidRPr="009617BA">
        <w:rPr>
          <w:rFonts w:ascii="仿宋" w:eastAsia="仿宋" w:hAnsi="仿宋" w:hint="eastAsia"/>
          <w:sz w:val="30"/>
          <w:szCs w:val="30"/>
        </w:rPr>
        <w:t>坚持保护、继承、弘扬，</w:t>
      </w:r>
      <w:r w:rsidRPr="009617BA">
        <w:rPr>
          <w:rFonts w:ascii="仿宋" w:eastAsia="仿宋" w:hAnsi="仿宋" w:hint="eastAsia"/>
          <w:sz w:val="30"/>
          <w:szCs w:val="30"/>
          <w:shd w:val="clear" w:color="auto" w:fill="FFFFFF"/>
        </w:rPr>
        <w:t>振兴，有效保护非遗、确保非遗生命力的单位和代表性</w:t>
      </w:r>
      <w:r w:rsidRPr="009617BA">
        <w:rPr>
          <w:rFonts w:ascii="仿宋" w:eastAsia="仿宋" w:hAnsi="仿宋" w:hint="eastAsia"/>
          <w:sz w:val="30"/>
          <w:szCs w:val="30"/>
        </w:rPr>
        <w:t>传承人。</w:t>
      </w:r>
    </w:p>
    <w:p w:rsidR="00453F26" w:rsidRPr="00453F26" w:rsidRDefault="00453F26" w:rsidP="00453F2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9617BA" w:rsidRPr="00453F26">
        <w:rPr>
          <w:rFonts w:ascii="仿宋" w:eastAsia="仿宋" w:hAnsi="仿宋" w:hint="eastAsia"/>
          <w:sz w:val="30"/>
          <w:szCs w:val="30"/>
        </w:rPr>
        <w:t>努力实现传统文化的创造性转化、创新性发展，</w:t>
      </w:r>
      <w:r w:rsidR="009617BA" w:rsidRPr="00453F26">
        <w:rPr>
          <w:rFonts w:ascii="仿宋" w:eastAsia="仿宋" w:hAnsi="仿宋" w:hint="eastAsia"/>
          <w:sz w:val="30"/>
          <w:szCs w:val="30"/>
          <w:shd w:val="clear" w:color="auto" w:fill="FFFFFF"/>
        </w:rPr>
        <w:t>帮助非遗传承人群增强传承、创新能力，</w:t>
      </w:r>
      <w:r w:rsidR="009617BA" w:rsidRPr="00453F26">
        <w:rPr>
          <w:rFonts w:ascii="仿宋" w:eastAsia="仿宋" w:hAnsi="仿宋" w:hint="eastAsia"/>
          <w:sz w:val="30"/>
          <w:szCs w:val="30"/>
        </w:rPr>
        <w:t>使</w:t>
      </w:r>
      <w:proofErr w:type="gramStart"/>
      <w:r w:rsidR="009617BA" w:rsidRPr="00453F26">
        <w:rPr>
          <w:rFonts w:ascii="仿宋" w:eastAsia="仿宋" w:hAnsi="仿宋" w:hint="eastAsia"/>
          <w:sz w:val="30"/>
          <w:szCs w:val="30"/>
        </w:rPr>
        <w:t>非遗与当代</w:t>
      </w:r>
      <w:proofErr w:type="gramEnd"/>
      <w:r w:rsidR="009617BA" w:rsidRPr="00453F26">
        <w:rPr>
          <w:rFonts w:ascii="仿宋" w:eastAsia="仿宋" w:hAnsi="仿宋" w:hint="eastAsia"/>
          <w:sz w:val="30"/>
          <w:szCs w:val="30"/>
        </w:rPr>
        <w:t>文化相融相通的研究者、策展人、企业家、艺术家和投资者。</w:t>
      </w:r>
    </w:p>
    <w:p w:rsidR="00453F26" w:rsidRPr="00453F26" w:rsidRDefault="00453F26" w:rsidP="00453F2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9617BA" w:rsidRPr="00453F26">
        <w:rPr>
          <w:rFonts w:ascii="仿宋" w:eastAsia="仿宋" w:hAnsi="仿宋" w:hint="eastAsia"/>
          <w:sz w:val="30"/>
          <w:szCs w:val="30"/>
        </w:rPr>
        <w:t>勇于创新、积极探索，科学认识和把握非遗的特性及传承演变规律，研究和出台政策，提高非遗传承和实践能力，在非</w:t>
      </w:r>
      <w:proofErr w:type="gramStart"/>
      <w:r w:rsidR="009617BA" w:rsidRPr="00453F26">
        <w:rPr>
          <w:rFonts w:ascii="仿宋" w:eastAsia="仿宋" w:hAnsi="仿宋" w:hint="eastAsia"/>
          <w:sz w:val="30"/>
          <w:szCs w:val="30"/>
        </w:rPr>
        <w:t>遗</w:t>
      </w:r>
      <w:proofErr w:type="gramEnd"/>
      <w:r w:rsidR="009617BA" w:rsidRPr="00453F26">
        <w:rPr>
          <w:rFonts w:ascii="仿宋" w:eastAsia="仿宋" w:hAnsi="仿宋" w:hint="eastAsia"/>
          <w:sz w:val="30"/>
          <w:szCs w:val="30"/>
        </w:rPr>
        <w:t>保护发展工作取得瞩目成就的管理者。</w:t>
      </w:r>
    </w:p>
    <w:p w:rsidR="009617BA" w:rsidRPr="00453F26" w:rsidRDefault="00453F26" w:rsidP="00453F2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="009617BA" w:rsidRPr="00453F26">
        <w:rPr>
          <w:rFonts w:ascii="仿宋" w:eastAsia="仿宋" w:hAnsi="仿宋" w:hint="eastAsia"/>
          <w:sz w:val="30"/>
          <w:szCs w:val="30"/>
        </w:rPr>
        <w:t>大力传播非</w:t>
      </w:r>
      <w:proofErr w:type="gramStart"/>
      <w:r w:rsidR="009617BA" w:rsidRPr="00453F26">
        <w:rPr>
          <w:rFonts w:ascii="仿宋" w:eastAsia="仿宋" w:hAnsi="仿宋" w:hint="eastAsia"/>
          <w:sz w:val="30"/>
          <w:szCs w:val="30"/>
        </w:rPr>
        <w:t>遗相关</w:t>
      </w:r>
      <w:proofErr w:type="gramEnd"/>
      <w:r w:rsidR="009617BA" w:rsidRPr="00453F26">
        <w:rPr>
          <w:rFonts w:ascii="仿宋" w:eastAsia="仿宋" w:hAnsi="仿宋" w:hint="eastAsia"/>
          <w:sz w:val="30"/>
          <w:szCs w:val="30"/>
        </w:rPr>
        <w:t>法律法规，传播非</w:t>
      </w:r>
      <w:proofErr w:type="gramStart"/>
      <w:r w:rsidR="009617BA" w:rsidRPr="00453F26">
        <w:rPr>
          <w:rFonts w:ascii="仿宋" w:eastAsia="仿宋" w:hAnsi="仿宋" w:hint="eastAsia"/>
          <w:sz w:val="30"/>
          <w:szCs w:val="30"/>
        </w:rPr>
        <w:t>遗保护</w:t>
      </w:r>
      <w:proofErr w:type="gramEnd"/>
      <w:r w:rsidR="009617BA" w:rsidRPr="00453F26">
        <w:rPr>
          <w:rFonts w:ascii="仿宋" w:eastAsia="仿宋" w:hAnsi="仿宋" w:hint="eastAsia"/>
          <w:sz w:val="30"/>
          <w:szCs w:val="30"/>
        </w:rPr>
        <w:t>理念、扩大非</w:t>
      </w:r>
      <w:proofErr w:type="gramStart"/>
      <w:r w:rsidR="009617BA" w:rsidRPr="00453F26">
        <w:rPr>
          <w:rFonts w:ascii="仿宋" w:eastAsia="仿宋" w:hAnsi="仿宋" w:hint="eastAsia"/>
          <w:sz w:val="30"/>
          <w:szCs w:val="30"/>
        </w:rPr>
        <w:t>遗工作</w:t>
      </w:r>
      <w:proofErr w:type="gramEnd"/>
      <w:r w:rsidR="009617BA" w:rsidRPr="00453F26">
        <w:rPr>
          <w:rFonts w:ascii="仿宋" w:eastAsia="仿宋" w:hAnsi="仿宋" w:hint="eastAsia"/>
          <w:sz w:val="30"/>
          <w:szCs w:val="30"/>
        </w:rPr>
        <w:t>影响力的媒体人；加强非</w:t>
      </w:r>
      <w:proofErr w:type="gramStart"/>
      <w:r w:rsidR="009617BA" w:rsidRPr="00453F26">
        <w:rPr>
          <w:rFonts w:ascii="仿宋" w:eastAsia="仿宋" w:hAnsi="仿宋" w:hint="eastAsia"/>
          <w:sz w:val="30"/>
          <w:szCs w:val="30"/>
        </w:rPr>
        <w:t>遗国际</w:t>
      </w:r>
      <w:proofErr w:type="gramEnd"/>
      <w:r w:rsidR="009617BA" w:rsidRPr="00453F26">
        <w:rPr>
          <w:rFonts w:ascii="仿宋" w:eastAsia="仿宋" w:hAnsi="仿宋" w:hint="eastAsia"/>
          <w:sz w:val="30"/>
          <w:szCs w:val="30"/>
        </w:rPr>
        <w:t>交流和推广的传播者；</w:t>
      </w:r>
      <w:r w:rsidR="009617BA" w:rsidRPr="00453F26">
        <w:rPr>
          <w:rFonts w:ascii="仿宋" w:eastAsia="仿宋" w:hAnsi="仿宋" w:hint="eastAsia"/>
          <w:sz w:val="30"/>
          <w:szCs w:val="30"/>
          <w:shd w:val="clear" w:color="auto" w:fill="FFFFFF"/>
        </w:rPr>
        <w:t>提高公众对非遗的认知、促进非遗</w:t>
      </w:r>
      <w:r w:rsidR="009617BA" w:rsidRPr="00453F26">
        <w:rPr>
          <w:rFonts w:ascii="仿宋" w:eastAsia="仿宋" w:hAnsi="仿宋" w:hint="eastAsia"/>
          <w:sz w:val="30"/>
          <w:szCs w:val="30"/>
        </w:rPr>
        <w:t>普及的教育者。</w:t>
      </w:r>
    </w:p>
    <w:p w:rsidR="009617BA" w:rsidRDefault="009617BA" w:rsidP="009617BA">
      <w:pPr>
        <w:rPr>
          <w:rFonts w:ascii="仿宋" w:eastAsia="仿宋" w:hAnsi="仿宋"/>
          <w:sz w:val="30"/>
          <w:szCs w:val="30"/>
        </w:rPr>
      </w:pPr>
    </w:p>
    <w:p w:rsidR="009617BA" w:rsidRPr="009617BA" w:rsidRDefault="009617BA" w:rsidP="009617BA">
      <w:pPr>
        <w:pStyle w:val="ac"/>
        <w:numPr>
          <w:ilvl w:val="1"/>
          <w:numId w:val="6"/>
        </w:numPr>
        <w:ind w:firstLineChars="0"/>
        <w:rPr>
          <w:rFonts w:ascii="仿宋" w:eastAsia="仿宋" w:hAnsi="仿宋"/>
          <w:sz w:val="30"/>
          <w:szCs w:val="30"/>
        </w:rPr>
      </w:pPr>
      <w:r w:rsidRPr="009617BA">
        <w:rPr>
          <w:rFonts w:ascii="新宋体" w:eastAsia="新宋体" w:hAnsi="新宋体" w:cs="宋体" w:hint="eastAsia"/>
          <w:b/>
          <w:sz w:val="32"/>
          <w:szCs w:val="32"/>
        </w:rPr>
        <w:t>推选标准</w:t>
      </w:r>
    </w:p>
    <w:p w:rsidR="009617BA" w:rsidRDefault="009617BA" w:rsidP="009617BA">
      <w:pPr>
        <w:shd w:val="clear" w:color="auto" w:fill="FFFFFF"/>
        <w:spacing w:before="100" w:beforeAutospacing="1" w:after="100" w:afterAutospacing="1" w:line="520" w:lineRule="atLeast"/>
        <w:ind w:firstLineChars="150" w:firstLine="450"/>
        <w:rPr>
          <w:rFonts w:ascii="新宋体" w:eastAsia="新宋体" w:hAnsi="新宋体" w:cs="宋体"/>
          <w:b/>
          <w:sz w:val="28"/>
          <w:szCs w:val="28"/>
        </w:rPr>
      </w:pPr>
      <w:r>
        <w:rPr>
          <w:rFonts w:ascii="仿宋" w:eastAsia="仿宋" w:hAnsi="仿宋" w:hint="eastAsia"/>
          <w:bCs/>
          <w:sz w:val="30"/>
          <w:szCs w:val="30"/>
        </w:rPr>
        <w:t>十位“中国非遗年度人物”应是能代表当前我国非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遗保护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发展成绩的</w:t>
      </w:r>
      <w:r>
        <w:rPr>
          <w:rFonts w:ascii="仿宋" w:eastAsia="仿宋" w:hAnsi="仿宋" w:hint="eastAsia"/>
          <w:sz w:val="28"/>
          <w:szCs w:val="28"/>
        </w:rPr>
        <w:t>标志性人物，能产生广泛的影响和社会关注度；对传承和弘扬中华民族优秀文化具有导向性和示范性；在</w:t>
      </w:r>
      <w:r>
        <w:rPr>
          <w:rFonts w:ascii="仿宋" w:eastAsia="仿宋" w:hAnsi="仿宋" w:hint="eastAsia"/>
          <w:sz w:val="30"/>
          <w:szCs w:val="30"/>
        </w:rPr>
        <w:t>传统文化的创造性转化、创新性发展中，具有创新性和引领性。</w:t>
      </w:r>
    </w:p>
    <w:p w:rsidR="009617BA" w:rsidRDefault="009617BA" w:rsidP="009617BA">
      <w:pPr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520" w:lineRule="atLeast"/>
        <w:jc w:val="both"/>
        <w:rPr>
          <w:rFonts w:ascii="仿宋" w:eastAsia="仿宋" w:hAnsi="仿宋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标志性</w:t>
      </w:r>
      <w:r>
        <w:rPr>
          <w:rFonts w:ascii="宋体" w:hAnsi="宋体" w:cs="宋体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sz w:val="28"/>
          <w:szCs w:val="28"/>
        </w:rPr>
        <w:t>本年度在</w:t>
      </w:r>
      <w:r>
        <w:rPr>
          <w:rFonts w:ascii="仿宋" w:eastAsia="仿宋" w:hAnsi="仿宋" w:hint="eastAsia"/>
          <w:sz w:val="30"/>
          <w:szCs w:val="30"/>
        </w:rPr>
        <w:t>非</w:t>
      </w:r>
      <w:proofErr w:type="gramStart"/>
      <w:r>
        <w:rPr>
          <w:rFonts w:ascii="仿宋" w:eastAsia="仿宋" w:hAnsi="仿宋" w:hint="eastAsia"/>
          <w:sz w:val="30"/>
          <w:szCs w:val="30"/>
        </w:rPr>
        <w:t>遗</w:t>
      </w:r>
      <w:proofErr w:type="gramEnd"/>
      <w:r>
        <w:rPr>
          <w:rFonts w:ascii="仿宋" w:eastAsia="仿宋" w:hAnsi="仿宋" w:hint="eastAsia"/>
          <w:sz w:val="30"/>
          <w:szCs w:val="30"/>
        </w:rPr>
        <w:t>保护领域</w:t>
      </w:r>
      <w:r>
        <w:rPr>
          <w:rFonts w:ascii="仿宋" w:eastAsia="仿宋" w:hAnsi="仿宋" w:cs="宋体" w:hint="eastAsia"/>
          <w:sz w:val="28"/>
          <w:szCs w:val="28"/>
        </w:rPr>
        <w:t>有引领作用的标志性人物，产生广泛的影响和社会关注度。</w:t>
      </w:r>
    </w:p>
    <w:p w:rsidR="009617BA" w:rsidRDefault="009617BA" w:rsidP="009617BA">
      <w:pPr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520" w:lineRule="atLeast"/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导向性</w:t>
      </w:r>
      <w:r>
        <w:rPr>
          <w:rFonts w:ascii="宋体" w:hAnsi="宋体" w:cs="宋体" w:hint="eastAsia"/>
          <w:sz w:val="28"/>
          <w:szCs w:val="28"/>
        </w:rPr>
        <w:t>——</w:t>
      </w:r>
      <w:r>
        <w:rPr>
          <w:rFonts w:ascii="仿宋" w:eastAsia="仿宋" w:hAnsi="仿宋" w:cs="宋体" w:hint="eastAsia"/>
          <w:sz w:val="30"/>
          <w:szCs w:val="30"/>
        </w:rPr>
        <w:t>富有文化使命和责任感，积极传承中华民族优秀文化，</w:t>
      </w:r>
      <w:r>
        <w:rPr>
          <w:rFonts w:ascii="仿宋" w:eastAsia="仿宋" w:hAnsi="仿宋" w:hint="eastAsia"/>
          <w:sz w:val="30"/>
          <w:szCs w:val="30"/>
        </w:rPr>
        <w:t>让中华文化展现出永久魅力和时代风采。</w:t>
      </w:r>
    </w:p>
    <w:p w:rsidR="009617BA" w:rsidRDefault="009617BA" w:rsidP="009617BA">
      <w:pPr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520" w:lineRule="atLeast"/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创新性</w:t>
      </w:r>
      <w:r>
        <w:rPr>
          <w:rFonts w:ascii="宋体" w:hAnsi="宋体" w:cs="宋体" w:hint="eastAsia"/>
          <w:sz w:val="28"/>
          <w:szCs w:val="28"/>
        </w:rPr>
        <w:t>——</w:t>
      </w:r>
      <w:r>
        <w:rPr>
          <w:rFonts w:ascii="仿宋" w:eastAsia="仿宋" w:hAnsi="仿宋" w:hint="eastAsia"/>
          <w:sz w:val="30"/>
          <w:szCs w:val="30"/>
        </w:rPr>
        <w:t>大胆探索，结合时代要求继承创新，努力实现传统文化的创造性转化、创新性发展。</w:t>
      </w:r>
    </w:p>
    <w:p w:rsidR="009617BA" w:rsidRDefault="009617BA" w:rsidP="009617BA">
      <w:pPr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520" w:lineRule="atLeast"/>
        <w:jc w:val="both"/>
        <w:rPr>
          <w:rFonts w:ascii="仿宋" w:eastAsia="仿宋" w:hAnsi="仿宋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示范性</w:t>
      </w:r>
      <w:r>
        <w:rPr>
          <w:rFonts w:ascii="宋体" w:hAnsi="宋体" w:cs="宋体" w:hint="eastAsia"/>
          <w:sz w:val="28"/>
          <w:szCs w:val="28"/>
        </w:rPr>
        <w:t>——</w:t>
      </w:r>
      <w:r>
        <w:rPr>
          <w:rFonts w:ascii="仿宋" w:eastAsia="仿宋" w:hAnsi="仿宋" w:cs="Times New Roman" w:hint="eastAsia"/>
          <w:sz w:val="30"/>
          <w:szCs w:val="30"/>
        </w:rPr>
        <w:t>因地因事制宜地开展非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遗保护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工作，将个性与共性有机结合，对全国非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遗保护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具有良好示范效应。</w:t>
      </w:r>
    </w:p>
    <w:p w:rsidR="009617BA" w:rsidRDefault="009617BA" w:rsidP="009617BA">
      <w:pPr>
        <w:pStyle w:val="2"/>
        <w:ind w:firstLineChars="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三、推选程序</w:t>
      </w:r>
    </w:p>
    <w:p w:rsidR="009617BA" w:rsidRDefault="009617BA" w:rsidP="009617BA">
      <w:pPr>
        <w:pStyle w:val="ab"/>
        <w:shd w:val="clear" w:color="auto" w:fill="FFFFFF"/>
        <w:spacing w:line="520" w:lineRule="atLeast"/>
        <w:ind w:leftChars="71" w:left="170"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>按照“公平、公开、公正”的方法，推选本年度的十位“中国非遗年度人物”。</w:t>
      </w:r>
      <w:r>
        <w:rPr>
          <w:rFonts w:ascii="仿宋" w:eastAsia="仿宋" w:hAnsi="仿宋" w:hint="eastAsia"/>
          <w:color w:val="000000"/>
          <w:sz w:val="30"/>
          <w:szCs w:val="30"/>
        </w:rPr>
        <w:t>严格参选资格、严格推选程序，将组成“活动组委会”负责活动的执行；组成50人“专家评审团”进行专业把关。经过初选、复选、终选三个环节，按专家无记名投票方式，通过两轮投票，初选确定100位候选人，复选确定30位提名人，终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选确定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10位年度人物。引入候选人公示、网络评议等程序，确保年度人物的标志性、导向性、创新性和示范性。</w:t>
      </w:r>
    </w:p>
    <w:p w:rsidR="009617BA" w:rsidRDefault="009617BA" w:rsidP="009617BA">
      <w:pPr>
        <w:pStyle w:val="2"/>
        <w:widowControl/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（一）、初选（确定100位候选人名单）</w:t>
      </w:r>
    </w:p>
    <w:p w:rsidR="009617BA" w:rsidRDefault="009617BA" w:rsidP="009617BA">
      <w:pPr>
        <w:pStyle w:val="2"/>
        <w:shd w:val="clear" w:color="auto" w:fill="FFFFFF"/>
        <w:spacing w:before="100" w:beforeAutospacing="1" w:after="100" w:afterAutospacing="1" w:line="520" w:lineRule="atLeast"/>
        <w:ind w:firstLineChars="100" w:firstLine="301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1、时间：2017年11月上旬-11月中旬</w:t>
      </w:r>
    </w:p>
    <w:p w:rsidR="009617BA" w:rsidRDefault="009617BA" w:rsidP="009617BA">
      <w:pPr>
        <w:shd w:val="clear" w:color="auto" w:fill="FFFFFF"/>
        <w:tabs>
          <w:tab w:val="left" w:pos="1500"/>
        </w:tabs>
        <w:spacing w:before="100" w:beforeAutospacing="1" w:after="100" w:afterAutospacing="1" w:line="520" w:lineRule="atLeast"/>
        <w:ind w:firstLineChars="100" w:firstLine="301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2、工作</w:t>
      </w:r>
    </w:p>
    <w:p w:rsidR="009617BA" w:rsidRDefault="009617BA" w:rsidP="009617BA">
      <w:pPr>
        <w:pStyle w:val="2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以多种方式，发动各非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遗保护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单位、国家级文化生态保护实验区、非遗代表性传承人等广泛参加。</w:t>
      </w:r>
    </w:p>
    <w:p w:rsidR="009617BA" w:rsidRDefault="009617BA" w:rsidP="009617BA">
      <w:pPr>
        <w:pStyle w:val="2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由各省（区、市）文化厅（局）推荐候选人，每个地方不超过3名。</w:t>
      </w:r>
    </w:p>
    <w:p w:rsidR="009617BA" w:rsidRDefault="009617BA" w:rsidP="009617BA">
      <w:pPr>
        <w:pStyle w:val="2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光明日报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驻全国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37个记者站推荐人选，每个地方不超过3名。</w:t>
      </w:r>
    </w:p>
    <w:p w:rsidR="009617BA" w:rsidRDefault="009617BA" w:rsidP="009617BA">
      <w:pPr>
        <w:pStyle w:val="2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“专家评审团”的专家学者评委推荐，每位评委推荐3名候选人；</w:t>
      </w:r>
    </w:p>
    <w:p w:rsidR="009617BA" w:rsidRDefault="009617BA" w:rsidP="009617BA">
      <w:pPr>
        <w:pStyle w:val="2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光明网开设专门频道，面向社会公众推荐和自荐，同时接受实名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微博及微信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推荐和自荐。</w:t>
      </w:r>
    </w:p>
    <w:p w:rsidR="009617BA" w:rsidRDefault="009617BA" w:rsidP="009617BA">
      <w:pPr>
        <w:shd w:val="clear" w:color="auto" w:fill="FFFFFF"/>
        <w:spacing w:before="100" w:beforeAutospacing="1" w:after="100" w:afterAutospacing="1" w:line="520" w:lineRule="atLeast"/>
        <w:ind w:firstLineChars="100" w:firstLine="301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3、任务</w:t>
      </w:r>
    </w:p>
    <w:p w:rsidR="009617BA" w:rsidRDefault="009617BA" w:rsidP="009617BA">
      <w:pPr>
        <w:shd w:val="clear" w:color="auto" w:fill="FFFFFF"/>
        <w:spacing w:before="100" w:beforeAutospacing="1" w:after="100" w:afterAutospacing="1" w:line="520" w:lineRule="atLeast"/>
        <w:ind w:left="840"/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lastRenderedPageBreak/>
        <w:t>组委会收集各方推荐名单，进行合</w:t>
      </w:r>
      <w:proofErr w:type="gramStart"/>
      <w:r>
        <w:rPr>
          <w:rFonts w:ascii="仿宋" w:eastAsia="仿宋" w:hAnsi="仿宋" w:cs="宋体" w:hint="eastAsia"/>
          <w:bCs/>
          <w:sz w:val="30"/>
          <w:szCs w:val="30"/>
        </w:rPr>
        <w:t>规</w:t>
      </w:r>
      <w:proofErr w:type="gramEnd"/>
      <w:r>
        <w:rPr>
          <w:rFonts w:ascii="仿宋" w:eastAsia="仿宋" w:hAnsi="仿宋" w:cs="宋体" w:hint="eastAsia"/>
          <w:bCs/>
          <w:sz w:val="30"/>
          <w:szCs w:val="30"/>
        </w:rPr>
        <w:t>性审查，根据候选人情况，初选出100名2017“中国非遗年度人物”入围者。</w:t>
      </w:r>
    </w:p>
    <w:p w:rsidR="009617BA" w:rsidRDefault="009617BA" w:rsidP="009617BA">
      <w:pPr>
        <w:pStyle w:val="2"/>
        <w:widowControl/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（二）、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复选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（确定30位提名人名单）</w:t>
      </w:r>
    </w:p>
    <w:p w:rsidR="009617BA" w:rsidRDefault="009617BA" w:rsidP="009617BA">
      <w:pPr>
        <w:pStyle w:val="2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时间：2017年11月中旬-11月下旬</w:t>
      </w:r>
    </w:p>
    <w:p w:rsidR="009617BA" w:rsidRDefault="009617BA" w:rsidP="009617BA">
      <w:pPr>
        <w:pStyle w:val="2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工作</w:t>
      </w:r>
    </w:p>
    <w:p w:rsidR="009617BA" w:rsidRDefault="009617BA" w:rsidP="009617BA">
      <w:pPr>
        <w:pStyle w:val="2"/>
        <w:widowControl/>
        <w:shd w:val="clear" w:color="auto" w:fill="FFFFFF"/>
        <w:spacing w:before="100" w:beforeAutospacing="1" w:after="100" w:afterAutospacing="1" w:line="520" w:lineRule="atLeast"/>
        <w:ind w:left="675" w:firstLine="60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A、根据初选结果，由专家评审团进行投票，按得票多少排序，从100名初选出30人。</w:t>
      </w:r>
    </w:p>
    <w:p w:rsidR="009617BA" w:rsidRDefault="009617BA" w:rsidP="009617BA">
      <w:pPr>
        <w:pStyle w:val="2"/>
        <w:widowControl/>
        <w:shd w:val="clear" w:color="auto" w:fill="FFFFFF"/>
        <w:spacing w:before="100" w:beforeAutospacing="1" w:after="100" w:afterAutospacing="1" w:line="520" w:lineRule="atLeast"/>
        <w:ind w:left="675" w:firstLine="60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B、对30人进行公示</w:t>
      </w:r>
    </w:p>
    <w:p w:rsidR="009617BA" w:rsidRDefault="009617BA" w:rsidP="009617BA">
      <w:pPr>
        <w:pStyle w:val="2"/>
        <w:widowControl/>
        <w:shd w:val="clear" w:color="auto" w:fill="FFFFFF"/>
        <w:spacing w:before="100" w:beforeAutospacing="1" w:after="100" w:afterAutospacing="1" w:line="520" w:lineRule="atLeast"/>
        <w:ind w:left="675" w:firstLine="60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C、对30人进行网络评议参考，扩大活动影响力。 </w:t>
      </w:r>
    </w:p>
    <w:p w:rsidR="009617BA" w:rsidRDefault="009617BA" w:rsidP="009617BA">
      <w:pPr>
        <w:pStyle w:val="2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任务</w:t>
      </w:r>
    </w:p>
    <w:p w:rsidR="009617BA" w:rsidRDefault="009617BA" w:rsidP="009617BA">
      <w:pPr>
        <w:pStyle w:val="2"/>
        <w:widowControl/>
        <w:shd w:val="clear" w:color="auto" w:fill="FFFFFF"/>
        <w:spacing w:before="100" w:beforeAutospacing="1" w:after="100" w:afterAutospacing="1" w:line="520" w:lineRule="atLeast"/>
        <w:ind w:left="1395" w:firstLineChars="0" w:firstLine="0"/>
        <w:rPr>
          <w:rFonts w:ascii="仿宋" w:eastAsia="仿宋" w:hAnsi="仿宋" w:cs="宋体"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经过公示和网络评议，确定30人的</w:t>
      </w: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2017“中国非遗年度人物”提名者。</w:t>
      </w:r>
    </w:p>
    <w:p w:rsidR="009617BA" w:rsidRDefault="009617BA" w:rsidP="009617BA">
      <w:pPr>
        <w:pStyle w:val="2"/>
        <w:widowControl/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（三）、终选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（确定10位年度人物名单）</w:t>
      </w:r>
    </w:p>
    <w:p w:rsidR="009617BA" w:rsidRDefault="009617BA" w:rsidP="009617BA">
      <w:pPr>
        <w:shd w:val="clear" w:color="auto" w:fill="FFFFFF"/>
        <w:spacing w:before="100" w:beforeAutospacing="1" w:after="100" w:afterAutospacing="1" w:line="520" w:lineRule="atLeast"/>
        <w:ind w:left="675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1、时间：2017年11月下旬-12月上旬</w:t>
      </w:r>
    </w:p>
    <w:p w:rsidR="009617BA" w:rsidRDefault="004852A0" w:rsidP="004852A0">
      <w:pPr>
        <w:pStyle w:val="2"/>
        <w:widowControl/>
        <w:shd w:val="clear" w:color="auto" w:fill="FFFFFF"/>
        <w:spacing w:before="100" w:beforeAutospacing="1" w:after="100" w:afterAutospacing="1" w:line="520" w:lineRule="atLeast"/>
        <w:ind w:firstLineChars="240" w:firstLine="72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2、工作：</w:t>
      </w:r>
      <w:r w:rsidR="009617B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根据复选结果，由专家评审团进行投票，按得票多少排序，从30位提名人物中选出10位年度人物候选人。</w:t>
      </w:r>
    </w:p>
    <w:p w:rsidR="009617BA" w:rsidRDefault="009617BA" w:rsidP="009617BA">
      <w:pPr>
        <w:ind w:firstLine="301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 xml:space="preserve">   </w:t>
      </w:r>
      <w:r w:rsidR="00B857C4">
        <w:rPr>
          <w:rFonts w:ascii="仿宋" w:eastAsia="仿宋" w:hAnsi="仿宋" w:cs="宋体" w:hint="eastAsia"/>
          <w:b/>
          <w:bCs/>
          <w:sz w:val="30"/>
          <w:szCs w:val="30"/>
        </w:rPr>
        <w:t>四</w:t>
      </w:r>
      <w:r>
        <w:rPr>
          <w:rFonts w:ascii="仿宋" w:eastAsia="仿宋" w:hAnsi="仿宋" w:cs="宋体" w:hint="eastAsia"/>
          <w:b/>
          <w:bCs/>
          <w:sz w:val="30"/>
          <w:szCs w:val="30"/>
        </w:rPr>
        <w:t>、揭晓活动</w:t>
      </w:r>
    </w:p>
    <w:p w:rsidR="009617BA" w:rsidRDefault="009617BA" w:rsidP="009617BA">
      <w:pPr>
        <w:pStyle w:val="2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时间：2017年12月底</w:t>
      </w:r>
    </w:p>
    <w:p w:rsidR="009617BA" w:rsidRDefault="009617BA" w:rsidP="009617BA">
      <w:pPr>
        <w:pStyle w:val="2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举行2017“中国非遗年度人物”揭晓会</w:t>
      </w:r>
    </w:p>
    <w:p w:rsidR="009617BA" w:rsidRDefault="009617BA" w:rsidP="009617BA">
      <w:pPr>
        <w:pStyle w:val="2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520" w:lineRule="atLeast"/>
        <w:ind w:firstLineChars="0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公布</w:t>
      </w: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2017“中国非遗”十大事件</w:t>
      </w:r>
    </w:p>
    <w:p w:rsidR="009617BA" w:rsidRPr="00B857C4" w:rsidRDefault="009617BA" w:rsidP="00B857C4">
      <w:pPr>
        <w:pStyle w:val="2"/>
        <w:numPr>
          <w:ilvl w:val="0"/>
          <w:numId w:val="5"/>
        </w:numPr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100" w:beforeAutospacing="1" w:after="100" w:afterAutospacing="1" w:line="360" w:lineRule="auto"/>
        <w:ind w:firstLineChars="0"/>
        <w:rPr>
          <w:rFonts w:ascii="仿宋_GB2312" w:eastAsia="仿宋_GB2312" w:hAnsi="仿宋_GB2312"/>
          <w:b/>
          <w:sz w:val="32"/>
          <w:szCs w:val="28"/>
        </w:rPr>
      </w:pPr>
      <w:r w:rsidRPr="00B857C4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举行2017“</w:t>
      </w:r>
      <w:r w:rsidRPr="00B857C4">
        <w:rPr>
          <w:rFonts w:ascii="仿宋" w:eastAsia="仿宋" w:hAnsi="仿宋" w:cs="宋体" w:hint="eastAsia"/>
          <w:bCs/>
          <w:color w:val="000000"/>
          <w:sz w:val="30"/>
          <w:szCs w:val="30"/>
        </w:rPr>
        <w:t>中国非遗传承发展”高峰对话</w:t>
      </w:r>
    </w:p>
    <w:sectPr w:rsidR="009617BA" w:rsidRPr="00B857C4">
      <w:head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E7" w:rsidRDefault="004809E7">
      <w:r>
        <w:separator/>
      </w:r>
    </w:p>
  </w:endnote>
  <w:endnote w:type="continuationSeparator" w:id="0">
    <w:p w:rsidR="004809E7" w:rsidRDefault="004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E7" w:rsidRDefault="004809E7">
      <w:r>
        <w:separator/>
      </w:r>
    </w:p>
  </w:footnote>
  <w:footnote w:type="continuationSeparator" w:id="0">
    <w:p w:rsidR="004809E7" w:rsidRDefault="0048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5" w:rsidRDefault="00366A35">
    <w:pPr>
      <w:pStyle w:val="A7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1080"/>
      </w:pPr>
      <w:rPr>
        <w:rFonts w:ascii="宋体" w:eastAsia="宋体" w:hAnsi="宋体" w:cs="宋体"/>
      </w:rPr>
    </w:lvl>
    <w:lvl w:ilvl="1">
      <w:start w:val="1"/>
      <w:numFmt w:val="decimal"/>
      <w:lvlText w:val="%2、"/>
      <w:lvlJc w:val="left"/>
      <w:pPr>
        <w:tabs>
          <w:tab w:val="num" w:pos="1440"/>
        </w:tabs>
        <w:ind w:left="1440" w:hanging="720"/>
      </w:pPr>
      <w:rPr>
        <w:rFonts w:ascii="宋体" w:eastAsia="宋体" w:hAnsi="宋体" w:cs="宋体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C77ACA"/>
    <w:multiLevelType w:val="hybridMultilevel"/>
    <w:tmpl w:val="971EBEA6"/>
    <w:lvl w:ilvl="0" w:tplc="13DE975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5FC24E9"/>
    <w:multiLevelType w:val="hybridMultilevel"/>
    <w:tmpl w:val="23BEB9C6"/>
    <w:lvl w:ilvl="0" w:tplc="5A722202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3766C82C">
      <w:start w:val="2"/>
      <w:numFmt w:val="japaneseCounting"/>
      <w:lvlText w:val="%2、"/>
      <w:lvlJc w:val="left"/>
      <w:pPr>
        <w:ind w:left="1740" w:hanging="720"/>
      </w:pPr>
      <w:rPr>
        <w:rFonts w:ascii="新宋体" w:eastAsia="新宋体" w:hAnsi="新宋体" w:cs="宋体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7E55FB9"/>
    <w:multiLevelType w:val="multilevel"/>
    <w:tmpl w:val="47E55FB9"/>
    <w:lvl w:ilvl="0">
      <w:start w:val="1"/>
      <w:numFmt w:val="decimal"/>
      <w:lvlText w:val="%1、"/>
      <w:lvlJc w:val="left"/>
      <w:pPr>
        <w:ind w:left="18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5" w:hanging="420"/>
      </w:pPr>
    </w:lvl>
    <w:lvl w:ilvl="2">
      <w:start w:val="1"/>
      <w:numFmt w:val="lowerRoman"/>
      <w:lvlText w:val="%3."/>
      <w:lvlJc w:val="right"/>
      <w:pPr>
        <w:ind w:left="2385" w:hanging="420"/>
      </w:pPr>
    </w:lvl>
    <w:lvl w:ilvl="3">
      <w:start w:val="1"/>
      <w:numFmt w:val="decimal"/>
      <w:lvlText w:val="%4."/>
      <w:lvlJc w:val="left"/>
      <w:pPr>
        <w:ind w:left="2805" w:hanging="420"/>
      </w:pPr>
    </w:lvl>
    <w:lvl w:ilvl="4">
      <w:start w:val="1"/>
      <w:numFmt w:val="lowerLetter"/>
      <w:lvlText w:val="%5)"/>
      <w:lvlJc w:val="left"/>
      <w:pPr>
        <w:ind w:left="3225" w:hanging="420"/>
      </w:pPr>
    </w:lvl>
    <w:lvl w:ilvl="5">
      <w:start w:val="1"/>
      <w:numFmt w:val="lowerRoman"/>
      <w:lvlText w:val="%6."/>
      <w:lvlJc w:val="right"/>
      <w:pPr>
        <w:ind w:left="3645" w:hanging="420"/>
      </w:pPr>
    </w:lvl>
    <w:lvl w:ilvl="6">
      <w:start w:val="1"/>
      <w:numFmt w:val="decimal"/>
      <w:lvlText w:val="%7."/>
      <w:lvlJc w:val="left"/>
      <w:pPr>
        <w:ind w:left="4065" w:hanging="420"/>
      </w:pPr>
    </w:lvl>
    <w:lvl w:ilvl="7">
      <w:start w:val="1"/>
      <w:numFmt w:val="lowerLetter"/>
      <w:lvlText w:val="%8)"/>
      <w:lvlJc w:val="left"/>
      <w:pPr>
        <w:ind w:left="4485" w:hanging="420"/>
      </w:pPr>
    </w:lvl>
    <w:lvl w:ilvl="8">
      <w:start w:val="1"/>
      <w:numFmt w:val="lowerRoman"/>
      <w:lvlText w:val="%9."/>
      <w:lvlJc w:val="right"/>
      <w:pPr>
        <w:ind w:left="4905" w:hanging="420"/>
      </w:pPr>
    </w:lvl>
  </w:abstractNum>
  <w:abstractNum w:abstractNumId="4">
    <w:nsid w:val="4B9A0FC7"/>
    <w:multiLevelType w:val="hybridMultilevel"/>
    <w:tmpl w:val="27CAC15E"/>
    <w:lvl w:ilvl="0" w:tplc="867E239A">
      <w:start w:val="1"/>
      <w:numFmt w:val="decimal"/>
      <w:lvlText w:val="%1、"/>
      <w:lvlJc w:val="left"/>
      <w:pPr>
        <w:ind w:left="1140" w:hanging="720"/>
      </w:pPr>
      <w:rPr>
        <w:rFonts w:cs="Arial Unicode MS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FBD4392"/>
    <w:multiLevelType w:val="multilevel"/>
    <w:tmpl w:val="4FBD4392"/>
    <w:lvl w:ilvl="0">
      <w:start w:val="1"/>
      <w:numFmt w:val="upperLetter"/>
      <w:lvlText w:val="%1、"/>
      <w:lvlJc w:val="left"/>
      <w:pPr>
        <w:ind w:left="19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40" w:hanging="420"/>
      </w:pPr>
    </w:lvl>
    <w:lvl w:ilvl="2">
      <w:start w:val="1"/>
      <w:numFmt w:val="lowerRoman"/>
      <w:lvlText w:val="%3."/>
      <w:lvlJc w:val="right"/>
      <w:pPr>
        <w:ind w:left="2460" w:hanging="420"/>
      </w:pPr>
    </w:lvl>
    <w:lvl w:ilvl="3">
      <w:start w:val="1"/>
      <w:numFmt w:val="decimal"/>
      <w:lvlText w:val="%4."/>
      <w:lvlJc w:val="left"/>
      <w:pPr>
        <w:ind w:left="2880" w:hanging="420"/>
      </w:pPr>
    </w:lvl>
    <w:lvl w:ilvl="4">
      <w:start w:val="1"/>
      <w:numFmt w:val="lowerLetter"/>
      <w:lvlText w:val="%5)"/>
      <w:lvlJc w:val="left"/>
      <w:pPr>
        <w:ind w:left="3300" w:hanging="420"/>
      </w:pPr>
    </w:lvl>
    <w:lvl w:ilvl="5">
      <w:start w:val="1"/>
      <w:numFmt w:val="lowerRoman"/>
      <w:lvlText w:val="%6."/>
      <w:lvlJc w:val="right"/>
      <w:pPr>
        <w:ind w:left="3720" w:hanging="420"/>
      </w:pPr>
    </w:lvl>
    <w:lvl w:ilvl="6">
      <w:start w:val="1"/>
      <w:numFmt w:val="decimal"/>
      <w:lvlText w:val="%7."/>
      <w:lvlJc w:val="left"/>
      <w:pPr>
        <w:ind w:left="4140" w:hanging="420"/>
      </w:pPr>
    </w:lvl>
    <w:lvl w:ilvl="7">
      <w:start w:val="1"/>
      <w:numFmt w:val="lowerLetter"/>
      <w:lvlText w:val="%8)"/>
      <w:lvlJc w:val="left"/>
      <w:pPr>
        <w:ind w:left="4560" w:hanging="420"/>
      </w:pPr>
    </w:lvl>
    <w:lvl w:ilvl="8">
      <w:start w:val="1"/>
      <w:numFmt w:val="lowerRoman"/>
      <w:lvlText w:val="%9."/>
      <w:lvlJc w:val="right"/>
      <w:pPr>
        <w:ind w:left="4980" w:hanging="420"/>
      </w:pPr>
    </w:lvl>
  </w:abstractNum>
  <w:abstractNum w:abstractNumId="6">
    <w:nsid w:val="57505CAE"/>
    <w:multiLevelType w:val="multilevel"/>
    <w:tmpl w:val="57505CAE"/>
    <w:lvl w:ilvl="0">
      <w:start w:val="1"/>
      <w:numFmt w:val="decimal"/>
      <w:lvlText w:val="%1、"/>
      <w:lvlJc w:val="left"/>
      <w:pPr>
        <w:ind w:left="139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5" w:hanging="420"/>
      </w:pPr>
    </w:lvl>
    <w:lvl w:ilvl="2">
      <w:start w:val="1"/>
      <w:numFmt w:val="lowerRoman"/>
      <w:lvlText w:val="%3."/>
      <w:lvlJc w:val="right"/>
      <w:pPr>
        <w:ind w:left="1935" w:hanging="420"/>
      </w:pPr>
    </w:lvl>
    <w:lvl w:ilvl="3">
      <w:start w:val="1"/>
      <w:numFmt w:val="decimal"/>
      <w:lvlText w:val="%4."/>
      <w:lvlJc w:val="left"/>
      <w:pPr>
        <w:ind w:left="2355" w:hanging="420"/>
      </w:pPr>
    </w:lvl>
    <w:lvl w:ilvl="4">
      <w:start w:val="1"/>
      <w:numFmt w:val="lowerLetter"/>
      <w:lvlText w:val="%5)"/>
      <w:lvlJc w:val="left"/>
      <w:pPr>
        <w:ind w:left="2775" w:hanging="420"/>
      </w:pPr>
    </w:lvl>
    <w:lvl w:ilvl="5">
      <w:start w:val="1"/>
      <w:numFmt w:val="lowerRoman"/>
      <w:lvlText w:val="%6."/>
      <w:lvlJc w:val="right"/>
      <w:pPr>
        <w:ind w:left="3195" w:hanging="420"/>
      </w:pPr>
    </w:lvl>
    <w:lvl w:ilvl="6">
      <w:start w:val="1"/>
      <w:numFmt w:val="decimal"/>
      <w:lvlText w:val="%7."/>
      <w:lvlJc w:val="left"/>
      <w:pPr>
        <w:ind w:left="3615" w:hanging="420"/>
      </w:pPr>
    </w:lvl>
    <w:lvl w:ilvl="7">
      <w:start w:val="1"/>
      <w:numFmt w:val="lowerLetter"/>
      <w:lvlText w:val="%8)"/>
      <w:lvlJc w:val="left"/>
      <w:pPr>
        <w:ind w:left="4035" w:hanging="420"/>
      </w:pPr>
    </w:lvl>
    <w:lvl w:ilvl="8">
      <w:start w:val="1"/>
      <w:numFmt w:val="lowerRoman"/>
      <w:lvlText w:val="%9."/>
      <w:lvlJc w:val="right"/>
      <w:pPr>
        <w:ind w:left="4455" w:hanging="420"/>
      </w:pPr>
    </w:lvl>
  </w:abstractNum>
  <w:abstractNum w:abstractNumId="7">
    <w:nsid w:val="6C9D04FD"/>
    <w:multiLevelType w:val="multilevel"/>
    <w:tmpl w:val="6C9D04FD"/>
    <w:lvl w:ilvl="0">
      <w:start w:val="2"/>
      <w:numFmt w:val="japaneseCounting"/>
      <w:lvlText w:val="%1、"/>
      <w:lvlJc w:val="left"/>
      <w:pPr>
        <w:ind w:left="1800" w:hanging="720"/>
      </w:pPr>
      <w:rPr>
        <w:rFonts w:hint="default"/>
        <w:sz w:val="32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2BF"/>
    <w:rsid w:val="00003B34"/>
    <w:rsid w:val="00003C6A"/>
    <w:rsid w:val="000661F4"/>
    <w:rsid w:val="00071417"/>
    <w:rsid w:val="00106479"/>
    <w:rsid w:val="00131518"/>
    <w:rsid w:val="00150E1B"/>
    <w:rsid w:val="002459C5"/>
    <w:rsid w:val="00262329"/>
    <w:rsid w:val="002B12BF"/>
    <w:rsid w:val="002D50D4"/>
    <w:rsid w:val="00323883"/>
    <w:rsid w:val="003269BB"/>
    <w:rsid w:val="00366A35"/>
    <w:rsid w:val="003D308F"/>
    <w:rsid w:val="003F0D49"/>
    <w:rsid w:val="003F3507"/>
    <w:rsid w:val="004144D6"/>
    <w:rsid w:val="00453F26"/>
    <w:rsid w:val="00457E16"/>
    <w:rsid w:val="00460463"/>
    <w:rsid w:val="004809E7"/>
    <w:rsid w:val="004852A0"/>
    <w:rsid w:val="004A43D0"/>
    <w:rsid w:val="004C3364"/>
    <w:rsid w:val="0057029D"/>
    <w:rsid w:val="005F5BB3"/>
    <w:rsid w:val="00646A4B"/>
    <w:rsid w:val="00713EAC"/>
    <w:rsid w:val="00832019"/>
    <w:rsid w:val="008E6730"/>
    <w:rsid w:val="00903E78"/>
    <w:rsid w:val="009617BA"/>
    <w:rsid w:val="00983079"/>
    <w:rsid w:val="009E5A79"/>
    <w:rsid w:val="00A538FD"/>
    <w:rsid w:val="00A745C9"/>
    <w:rsid w:val="00B857C4"/>
    <w:rsid w:val="00D83554"/>
    <w:rsid w:val="00D9224B"/>
    <w:rsid w:val="00E172CF"/>
    <w:rsid w:val="00E27D68"/>
    <w:rsid w:val="00EC1C12"/>
    <w:rsid w:val="00ED0E2A"/>
    <w:rsid w:val="00EF5FC6"/>
    <w:rsid w:val="00F24E92"/>
    <w:rsid w:val="00F73865"/>
    <w:rsid w:val="00FA3311"/>
    <w:rsid w:val="01D1247B"/>
    <w:rsid w:val="047E55AD"/>
    <w:rsid w:val="065D3032"/>
    <w:rsid w:val="0EBF0091"/>
    <w:rsid w:val="13EC33EF"/>
    <w:rsid w:val="17E97A3F"/>
    <w:rsid w:val="1FD83EF4"/>
    <w:rsid w:val="211F5FD0"/>
    <w:rsid w:val="256D0F1D"/>
    <w:rsid w:val="31CD39E7"/>
    <w:rsid w:val="33EF656F"/>
    <w:rsid w:val="36DC7291"/>
    <w:rsid w:val="3827281E"/>
    <w:rsid w:val="49321B43"/>
    <w:rsid w:val="56C01C06"/>
    <w:rsid w:val="619E60E2"/>
    <w:rsid w:val="61CB2213"/>
    <w:rsid w:val="63546FB1"/>
    <w:rsid w:val="66034582"/>
    <w:rsid w:val="686D37CC"/>
    <w:rsid w:val="6A394CC3"/>
    <w:rsid w:val="773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 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a8">
    <w:name w:val="页眉与页脚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9">
    <w:name w:val="默认 A"/>
    <w:qFormat/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paragraph" w:customStyle="1" w:styleId="1">
    <w:name w:val="列出段落1"/>
    <w:basedOn w:val="a"/>
    <w:qFormat/>
    <w:pPr>
      <w:widowControl w:val="0"/>
      <w:ind w:firstLineChars="200" w:firstLine="420"/>
      <w:jc w:val="both"/>
    </w:pPr>
    <w:rPr>
      <w:rFonts w:ascii="DengXian" w:eastAsia="DengXian" w:hAnsi="DengXian" w:cs="Times New Roman"/>
      <w:color w:val="auto"/>
      <w:kern w:val="2"/>
    </w:rPr>
  </w:style>
  <w:style w:type="paragraph" w:customStyle="1" w:styleId="11">
    <w:name w:val="列出段落11"/>
    <w:basedOn w:val="a"/>
    <w:qFormat/>
    <w:pPr>
      <w:widowControl w:val="0"/>
      <w:ind w:firstLineChars="200" w:firstLine="420"/>
      <w:jc w:val="both"/>
    </w:pPr>
    <w:rPr>
      <w:rFonts w:ascii="DengXian" w:eastAsia="DengXian" w:hAnsi="DengXian" w:cs="Times New Roman"/>
      <w:color w:val="auto"/>
      <w:kern w:val="2"/>
    </w:rPr>
  </w:style>
  <w:style w:type="paragraph" w:styleId="aa">
    <w:name w:val="Balloon Text"/>
    <w:basedOn w:val="a"/>
    <w:link w:val="Char1"/>
    <w:uiPriority w:val="99"/>
    <w:semiHidden/>
    <w:unhideWhenUsed/>
    <w:rsid w:val="00EC1C1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C1C12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paragraph" w:styleId="ab">
    <w:name w:val="Normal (Web)"/>
    <w:basedOn w:val="a"/>
    <w:unhideWhenUsed/>
    <w:qFormat/>
    <w:rsid w:val="009617BA"/>
    <w:pPr>
      <w:spacing w:before="100" w:beforeAutospacing="1" w:after="100" w:afterAutospacing="1"/>
    </w:pPr>
    <w:rPr>
      <w:rFonts w:ascii="宋体" w:eastAsia="宋体" w:hAnsi="宋体" w:cs="宋体"/>
      <w:color w:val="auto"/>
    </w:rPr>
  </w:style>
  <w:style w:type="paragraph" w:customStyle="1" w:styleId="2">
    <w:name w:val="列出段落2"/>
    <w:basedOn w:val="a"/>
    <w:uiPriority w:val="34"/>
    <w:qFormat/>
    <w:rsid w:val="009617BA"/>
    <w:pPr>
      <w:widowControl w:val="0"/>
      <w:ind w:firstLineChars="200" w:firstLine="420"/>
      <w:jc w:val="both"/>
    </w:pPr>
    <w:rPr>
      <w:rFonts w:ascii="Calibri" w:eastAsia="宋体" w:hAnsi="Calibri" w:cs="Times New Roman"/>
      <w:color w:val="auto"/>
      <w:kern w:val="2"/>
      <w:sz w:val="21"/>
      <w:szCs w:val="22"/>
    </w:rPr>
  </w:style>
  <w:style w:type="paragraph" w:styleId="ac">
    <w:name w:val="List Paragraph"/>
    <w:basedOn w:val="a"/>
    <w:uiPriority w:val="99"/>
    <w:unhideWhenUsed/>
    <w:rsid w:val="009617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aaa</cp:lastModifiedBy>
  <cp:revision>37</cp:revision>
  <dcterms:created xsi:type="dcterms:W3CDTF">2017-08-23T04:05:00Z</dcterms:created>
  <dcterms:modified xsi:type="dcterms:W3CDTF">2017-11-03T13:53:00Z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